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5A" w:rsidRDefault="00BB618B">
      <w:r w:rsidRPr="007E6080">
        <w:rPr>
          <w:rFonts w:ascii="Times New Roman" w:eastAsia="Calibri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 wp14:anchorId="4496AC55" wp14:editId="635E1AF5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905000" cy="711200"/>
            <wp:effectExtent l="0" t="0" r="0" b="0"/>
            <wp:wrapThrough wrapText="bothSides">
              <wp:wrapPolygon edited="0">
                <wp:start x="2592" y="0"/>
                <wp:lineTo x="0" y="2314"/>
                <wp:lineTo x="0" y="16971"/>
                <wp:lineTo x="2016" y="20829"/>
                <wp:lineTo x="5760" y="20829"/>
                <wp:lineTo x="13824" y="20829"/>
                <wp:lineTo x="21024" y="16971"/>
                <wp:lineTo x="21312" y="10029"/>
                <wp:lineTo x="21312" y="4629"/>
                <wp:lineTo x="6048" y="0"/>
                <wp:lineTo x="2592" y="0"/>
              </wp:wrapPolygon>
            </wp:wrapThrough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18B" w:rsidRDefault="00BB618B"/>
    <w:p w:rsidR="00BB618B" w:rsidRDefault="00BB618B"/>
    <w:p w:rsidR="00BB618B" w:rsidRDefault="00BB618B"/>
    <w:p w:rsidR="00BB618B" w:rsidRDefault="00BB618B"/>
    <w:p w:rsidR="00BB618B" w:rsidRPr="00BB618B" w:rsidRDefault="00BB618B">
      <w:pPr>
        <w:rPr>
          <w:color w:val="FFFFFF" w:themeColor="background1"/>
        </w:rPr>
      </w:pPr>
    </w:p>
    <w:p w:rsidR="00BB618B" w:rsidRPr="00BB618B" w:rsidRDefault="00BB618B">
      <w:pPr>
        <w:rPr>
          <w:rFonts w:ascii="Arial" w:hAnsi="Arial" w:cs="Arial"/>
          <w:b/>
          <w:bCs/>
          <w:color w:val="FFFFFF" w:themeColor="background1"/>
          <w:sz w:val="28"/>
          <w:szCs w:val="28"/>
          <w:shd w:val="clear" w:color="auto" w:fill="337AB7"/>
        </w:rPr>
      </w:pPr>
      <w:r w:rsidRPr="00BB618B">
        <w:rPr>
          <w:rFonts w:ascii="Arial" w:hAnsi="Arial" w:cs="Arial"/>
          <w:b/>
          <w:bCs/>
          <w:color w:val="FFFFFF" w:themeColor="background1"/>
          <w:sz w:val="28"/>
          <w:szCs w:val="28"/>
          <w:shd w:val="clear" w:color="auto" w:fill="337AB7"/>
        </w:rPr>
        <w:t>АНКЕТА для оценки качества условий оказания услуг медицинскими организациями в амбулаторных условиях</w:t>
      </w:r>
    </w:p>
    <w:p w:rsidR="004A001E" w:rsidRDefault="006D59E6">
      <w:pPr>
        <w:rPr>
          <w:rStyle w:val="a3"/>
        </w:rPr>
      </w:pPr>
      <w:r>
        <w:rPr>
          <w:noProof/>
          <w:lang w:eastAsia="ru-RU"/>
        </w:rPr>
        <w:drawing>
          <wp:inline distT="0" distB="0" distL="0" distR="0" wp14:anchorId="0131BAAF" wp14:editId="54793FE0">
            <wp:extent cx="1577340" cy="158436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3930" t="14671" r="20088" b="40434"/>
                    <a:stretch/>
                  </pic:blipFill>
                  <pic:spPr bwMode="auto">
                    <a:xfrm>
                      <a:off x="0" y="0"/>
                      <a:ext cx="1581656" cy="1588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001E" w:rsidRDefault="004A001E" w:rsidP="004A001E">
      <w:pPr>
        <w:pStyle w:val="a4"/>
        <w:shd w:val="clear" w:color="auto" w:fill="FFFFFF"/>
        <w:spacing w:before="0" w:beforeAutospacing="0" w:after="300" w:afterAutospacing="0" w:line="40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Портал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Госуслуги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 </w:t>
      </w:r>
      <w:hyperlink r:id="rId7" w:history="1">
        <w:r>
          <w:rPr>
            <w:rStyle w:val="a3"/>
            <w:rFonts w:ascii="Arial" w:hAnsi="Arial" w:cs="Arial"/>
            <w:color w:val="FF4B1B"/>
            <w:sz w:val="26"/>
            <w:szCs w:val="26"/>
            <w:u w:val="none"/>
          </w:rPr>
          <w:t>http://www.gosuslugi.ru</w:t>
        </w:r>
      </w:hyperlink>
    </w:p>
    <w:p w:rsidR="00E020CD" w:rsidRDefault="00BE6E5A" w:rsidP="004A001E">
      <w:pPr>
        <w:pStyle w:val="a4"/>
        <w:shd w:val="clear" w:color="auto" w:fill="FFFFFF"/>
        <w:spacing w:before="0" w:beforeAutospacing="0" w:after="300" w:afterAutospacing="0" w:line="40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 wp14:anchorId="689B90A1" wp14:editId="33087124">
            <wp:extent cx="1789210" cy="1249680"/>
            <wp:effectExtent l="0" t="0" r="1905" b="7620"/>
            <wp:docPr id="1" name="Рисунок 1" descr="https://fireseo.ru/wp-content/uploads/2020/06/med-sit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reseo.ru/wp-content/uploads/2020/06/med-site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70" cy="1256707"/>
                    </a:xfrm>
                    <a:prstGeom prst="teardrop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1E" w:rsidRDefault="00BE6E5A" w:rsidP="004A001E">
      <w:pPr>
        <w:pStyle w:val="a4"/>
        <w:shd w:val="clear" w:color="auto" w:fill="FFFFFF"/>
        <w:spacing w:before="0" w:beforeAutospacing="0" w:after="300" w:afterAutospacing="0" w:line="40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Оценка качества медицинских услуг</w:t>
      </w:r>
    </w:p>
    <w:p w:rsidR="00BE6E5A" w:rsidRDefault="00BE6E5A" w:rsidP="00BE6E5A">
      <w:r>
        <w:t>1.</w:t>
      </w:r>
      <w:r>
        <w:t xml:space="preserve">Перейти по </w:t>
      </w:r>
      <w:proofErr w:type="gramStart"/>
      <w:r w:rsidRPr="00BE6E5A">
        <w:rPr>
          <w:lang w:val="en-US"/>
        </w:rPr>
        <w:t>QR</w:t>
      </w:r>
      <w:r w:rsidRPr="00C77BBA">
        <w:t xml:space="preserve"> </w:t>
      </w:r>
      <w:r>
        <w:t xml:space="preserve"> коду</w:t>
      </w:r>
      <w:proofErr w:type="gramEnd"/>
      <w:r>
        <w:t xml:space="preserve"> на сайт Министерства здравоохранения РФ</w:t>
      </w:r>
      <w:r>
        <w:t>2.</w:t>
      </w:r>
    </w:p>
    <w:p w:rsidR="00BE6E5A" w:rsidRPr="00BE6E5A" w:rsidRDefault="00BE6E5A" w:rsidP="00BE6E5A">
      <w:r>
        <w:t>2</w:t>
      </w:r>
      <w:bookmarkStart w:id="0" w:name="_GoBack"/>
      <w:bookmarkEnd w:id="0"/>
      <w:r>
        <w:t xml:space="preserve"> </w:t>
      </w:r>
      <w:r>
        <w:t xml:space="preserve">Перейти по ссылке на сайт Минздрав РФ </w:t>
      </w:r>
      <w:hyperlink r:id="rId9" w:history="1">
        <w:r w:rsidRPr="004432A4">
          <w:rPr>
            <w:rStyle w:val="a3"/>
          </w:rPr>
          <w:t>https://minzdrav.gov.ru/open/supervision/format/nezavisimaya-sistema-otsenki-kachestva-okazaniya-uslug-meditsinskimi-organizatsiyami/nezavisimaya-otsenka-kachestva-okazaniya-uslug-meditsinskimi-organizatsiyami</w:t>
        </w:r>
      </w:hyperlink>
    </w:p>
    <w:p w:rsidR="004A001E" w:rsidRDefault="004A001E"/>
    <w:p w:rsidR="00BB618B" w:rsidRDefault="00BE6E5A">
      <w:r w:rsidRPr="00C77BBA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527EA7B4" wp14:editId="5FF4887E">
            <wp:simplePos x="0" y="0"/>
            <wp:positionH relativeFrom="column">
              <wp:posOffset>-28575</wp:posOffset>
            </wp:positionH>
            <wp:positionV relativeFrom="paragraph">
              <wp:posOffset>41274</wp:posOffset>
            </wp:positionV>
            <wp:extent cx="1318260" cy="1313951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50" t="18244" r="20598" b="12200"/>
                    <a:stretch/>
                  </pic:blipFill>
                  <pic:spPr bwMode="auto">
                    <a:xfrm>
                      <a:off x="0" y="0"/>
                      <a:ext cx="1322586" cy="1318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F56AF"/>
    <w:multiLevelType w:val="hybridMultilevel"/>
    <w:tmpl w:val="4EAC9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8B"/>
    <w:rsid w:val="00317E5A"/>
    <w:rsid w:val="004A001E"/>
    <w:rsid w:val="006D59E6"/>
    <w:rsid w:val="00BB618B"/>
    <w:rsid w:val="00BE6E5A"/>
    <w:rsid w:val="00E0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4732"/>
  <w15:chartTrackingRefBased/>
  <w15:docId w15:val="{1A0712BC-9975-4D18-8F2B-CD1609FB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0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18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A0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A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4A001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E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minzdrav.gov.ru/open/supervision/format/nezavisimaya-sistema-otsenki-kachestva-okazaniya-uslug-meditsinskimi-organizatsiyami/nezavisimaya-otsenka-kachestva-okazaniya-uslug-meditsinskimi-organizatsiy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Руцин</dc:creator>
  <cp:keywords/>
  <dc:description/>
  <cp:lastModifiedBy>user</cp:lastModifiedBy>
  <cp:revision>2</cp:revision>
  <dcterms:created xsi:type="dcterms:W3CDTF">2022-11-16T12:40:00Z</dcterms:created>
  <dcterms:modified xsi:type="dcterms:W3CDTF">2022-11-16T12:40:00Z</dcterms:modified>
</cp:coreProperties>
</file>